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B" w:rsidRPr="00D6469B" w:rsidRDefault="00D6469B" w:rsidP="00D6469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69B">
        <w:rPr>
          <w:rFonts w:ascii="Times New Roman" w:hAnsi="Times New Roman" w:cs="Times New Roman"/>
          <w:b/>
          <w:bCs/>
          <w:sz w:val="28"/>
          <w:szCs w:val="28"/>
        </w:rPr>
        <w:t>Уровни образования.</w:t>
      </w:r>
    </w:p>
    <w:p w:rsidR="00D6469B" w:rsidRPr="00D6469B" w:rsidRDefault="00D6469B" w:rsidP="00D6469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>Образовательная программа предполагает получение образовательных услуг детьми в возрасте от 9 месяцев до 18 лет</w:t>
      </w:r>
      <w:r w:rsidR="0048047B">
        <w:rPr>
          <w:rFonts w:ascii="Times New Roman" w:hAnsi="Times New Roman" w:cs="Times New Roman"/>
          <w:b/>
          <w:bCs/>
          <w:sz w:val="28"/>
          <w:szCs w:val="28"/>
        </w:rPr>
        <w:t xml:space="preserve"> без предъявления требований к уровню образования</w:t>
      </w:r>
      <w:bookmarkStart w:id="0" w:name="_GoBack"/>
      <w:bookmarkEnd w:id="0"/>
      <w:r w:rsidRPr="00D646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469B" w:rsidRPr="00D6469B" w:rsidRDefault="00D6469B" w:rsidP="00D6469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>В ГУ ДО ТО «ПОМОЩЬ» реализуются дополнительные образовательные программы следующих направленностей: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6469B">
        <w:rPr>
          <w:rFonts w:ascii="Times New Roman" w:hAnsi="Times New Roman" w:cs="Times New Roman"/>
          <w:bCs/>
          <w:spacing w:val="-1"/>
          <w:sz w:val="28"/>
          <w:szCs w:val="28"/>
        </w:rPr>
        <w:t>-социально-психологическая/ психолого-педагогическая;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D6469B">
        <w:rPr>
          <w:rFonts w:ascii="Times New Roman" w:hAnsi="Times New Roman"/>
          <w:sz w:val="28"/>
          <w:szCs w:val="28"/>
        </w:rPr>
        <w:t xml:space="preserve"> социально-педагогическая/логопедическая;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>-</w:t>
      </w:r>
      <w:r w:rsidRPr="00D6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69B">
        <w:rPr>
          <w:rFonts w:ascii="Times New Roman" w:hAnsi="Times New Roman" w:cs="Times New Roman"/>
          <w:bCs/>
          <w:sz w:val="28"/>
          <w:szCs w:val="28"/>
        </w:rPr>
        <w:t>социально-педагогическая/дефектологическая.</w:t>
      </w:r>
    </w:p>
    <w:p w:rsidR="00D6469B" w:rsidRPr="00D6469B" w:rsidRDefault="00D6469B" w:rsidP="00D6469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>Содержание программ соответствует государственным требованиям.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>Программы отличаются друг от друга целеполаганием, содержанием деятельности, формами и приемами работы, ориентацией на возрастную категорию, интересы и потребности детей и их родителей.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ab/>
        <w:t>Освоение детьми программ ведется путем целенаправленной организации учебного процесса, выбора оптимальных методов, средств, форм обучения с внедрением как классических методов и технологий, так и с внедрением новых, соответствующих современным требованиям и дающим более высокие результаты.</w:t>
      </w:r>
    </w:p>
    <w:p w:rsidR="00D6469B" w:rsidRPr="00D6469B" w:rsidRDefault="00D6469B" w:rsidP="00D646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9B">
        <w:rPr>
          <w:rFonts w:ascii="Times New Roman" w:hAnsi="Times New Roman" w:cs="Times New Roman"/>
          <w:bCs/>
          <w:sz w:val="28"/>
          <w:szCs w:val="28"/>
        </w:rPr>
        <w:tab/>
        <w:t>С учетом специфика каждой программы и учетом возрастных особенностей детей устанавливаются сроки прохождения программы. Они варьируются от 3 месяцев до 1 учебного года.</w:t>
      </w:r>
    </w:p>
    <w:p w:rsidR="00C267EE" w:rsidRPr="00D6469B" w:rsidRDefault="00C267EE">
      <w:pPr>
        <w:rPr>
          <w:sz w:val="28"/>
          <w:szCs w:val="28"/>
        </w:rPr>
      </w:pPr>
    </w:p>
    <w:sectPr w:rsidR="00C267EE" w:rsidRPr="00D6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B"/>
    <w:rsid w:val="0048047B"/>
    <w:rsid w:val="00C267EE"/>
    <w:rsid w:val="00D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6E17"/>
  <w15:chartTrackingRefBased/>
  <w15:docId w15:val="{3F675E1F-D691-435B-A4DB-3F4F86C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S&amp;S</cp:lastModifiedBy>
  <cp:revision>3</cp:revision>
  <dcterms:created xsi:type="dcterms:W3CDTF">2018-07-06T15:43:00Z</dcterms:created>
  <dcterms:modified xsi:type="dcterms:W3CDTF">2018-07-06T20:10:00Z</dcterms:modified>
</cp:coreProperties>
</file>